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ACFEA" w14:textId="3CE7E6F5" w:rsidR="00B54EAA" w:rsidRPr="00B20254" w:rsidRDefault="00B20254">
      <w:pPr>
        <w:rPr>
          <w:b/>
          <w:bCs/>
          <w:u w:val="single"/>
        </w:rPr>
      </w:pPr>
      <w:r w:rsidRPr="00B20254">
        <w:rPr>
          <w:b/>
          <w:bCs/>
          <w:u w:val="single"/>
        </w:rPr>
        <w:t>From atomic structure to the properties of matter</w:t>
      </w:r>
    </w:p>
    <w:p w14:paraId="3B9D3885" w14:textId="6768B8AF" w:rsidR="00717A52" w:rsidRPr="007238E8" w:rsidRDefault="00717A52" w:rsidP="00717A52">
      <w:pPr>
        <w:rPr>
          <w:rFonts w:ascii="Arial" w:hAnsi="Arial" w:cs="Arial"/>
          <w:b/>
          <w:bCs/>
          <w:color w:val="212121"/>
          <w:sz w:val="22"/>
          <w:szCs w:val="22"/>
        </w:rPr>
      </w:pPr>
      <w:r w:rsidRPr="007238E8">
        <w:rPr>
          <w:rFonts w:ascii="Arial" w:hAnsi="Arial" w:cs="Arial"/>
          <w:b/>
          <w:bCs/>
          <w:color w:val="212121"/>
          <w:sz w:val="22"/>
          <w:szCs w:val="22"/>
        </w:rPr>
        <w:t>Led by</w:t>
      </w:r>
      <w:r w:rsidRPr="007238E8">
        <w:rPr>
          <w:rFonts w:ascii="Arial" w:hAnsi="Arial" w:cs="Arial"/>
          <w:b/>
          <w:bCs/>
          <w:color w:val="212121"/>
          <w:sz w:val="22"/>
          <w:szCs w:val="22"/>
        </w:rPr>
        <w:tab/>
        <w:t xml:space="preserve">Professor </w:t>
      </w:r>
      <w:r>
        <w:rPr>
          <w:rFonts w:ascii="Arial" w:hAnsi="Arial" w:cs="Arial"/>
          <w:b/>
          <w:bCs/>
          <w:color w:val="212121"/>
          <w:sz w:val="22"/>
          <w:szCs w:val="22"/>
        </w:rPr>
        <w:t>Volker Deringer</w:t>
      </w:r>
      <w:r w:rsidRPr="007238E8">
        <w:rPr>
          <w:rFonts w:ascii="Arial" w:hAnsi="Arial" w:cs="Arial"/>
          <w:b/>
          <w:bCs/>
          <w:color w:val="212121"/>
          <w:sz w:val="22"/>
          <w:szCs w:val="22"/>
        </w:rPr>
        <w:t xml:space="preserve">, Dept. </w:t>
      </w:r>
      <w:r>
        <w:rPr>
          <w:rFonts w:ascii="Arial" w:hAnsi="Arial" w:cs="Arial"/>
          <w:b/>
          <w:bCs/>
          <w:color w:val="212121"/>
          <w:sz w:val="22"/>
          <w:szCs w:val="22"/>
        </w:rPr>
        <w:t>Chemistry</w:t>
      </w:r>
      <w:r w:rsidRPr="007238E8">
        <w:rPr>
          <w:rFonts w:ascii="Arial" w:hAnsi="Arial" w:cs="Arial"/>
          <w:b/>
          <w:bCs/>
          <w:color w:val="212121"/>
          <w:sz w:val="22"/>
          <w:szCs w:val="22"/>
        </w:rPr>
        <w:t>, Oxford</w:t>
      </w:r>
    </w:p>
    <w:p w14:paraId="198E2182" w14:textId="77777777" w:rsidR="00717A52" w:rsidRDefault="00717A52" w:rsidP="00717A52">
      <w:pPr>
        <w:rPr>
          <w:rFonts w:ascii="Arial" w:hAnsi="Arial" w:cs="Arial"/>
          <w:b/>
          <w:bCs/>
          <w:color w:val="212121"/>
          <w:sz w:val="22"/>
          <w:szCs w:val="22"/>
        </w:rPr>
      </w:pPr>
      <w:r w:rsidRPr="007238E8">
        <w:rPr>
          <w:rFonts w:ascii="Arial" w:hAnsi="Arial" w:cs="Arial"/>
          <w:b/>
          <w:bCs/>
          <w:color w:val="212121"/>
          <w:sz w:val="22"/>
          <w:szCs w:val="22"/>
        </w:rPr>
        <w:t xml:space="preserve"> </w:t>
      </w:r>
      <w:r w:rsidRPr="007238E8">
        <w:rPr>
          <w:rFonts w:ascii="Arial" w:hAnsi="Arial" w:cs="Arial"/>
          <w:b/>
          <w:bCs/>
          <w:color w:val="212121"/>
          <w:sz w:val="22"/>
          <w:szCs w:val="22"/>
        </w:rPr>
        <w:tab/>
        <w:t>Professor Don Porcelli, Dept. Earth Sciences, Oxford</w:t>
      </w:r>
    </w:p>
    <w:p w14:paraId="0EFD3577" w14:textId="23D3878C" w:rsidR="00717A52" w:rsidRPr="007238E8" w:rsidRDefault="00717A52" w:rsidP="00717A52">
      <w:pPr>
        <w:rPr>
          <w:rFonts w:ascii="Arial" w:hAnsi="Arial" w:cs="Arial"/>
          <w:b/>
          <w:bCs/>
          <w:color w:val="212121"/>
          <w:sz w:val="22"/>
          <w:szCs w:val="22"/>
        </w:rPr>
      </w:pPr>
      <w:r>
        <w:rPr>
          <w:rFonts w:ascii="Arial" w:hAnsi="Arial" w:cs="Arial"/>
          <w:b/>
          <w:bCs/>
          <w:color w:val="212121"/>
          <w:sz w:val="22"/>
          <w:szCs w:val="22"/>
        </w:rPr>
        <w:tab/>
        <w:t>Professor Sebastian Bonilla, Dept. Materials, Oxford</w:t>
      </w:r>
    </w:p>
    <w:p w14:paraId="787B959F" w14:textId="2991FC4A" w:rsidR="00B20254" w:rsidRPr="00B20254" w:rsidRDefault="00B20254">
      <w:pPr>
        <w:rPr>
          <w:b/>
          <w:bCs/>
        </w:rPr>
      </w:pPr>
      <w:r w:rsidRPr="00B20254">
        <w:rPr>
          <w:b/>
          <w:bCs/>
        </w:rPr>
        <w:t>Overview:</w:t>
      </w:r>
    </w:p>
    <w:p w14:paraId="452A429D" w14:textId="4D14DCC1" w:rsidR="00B20254" w:rsidRDefault="00B20254" w:rsidP="00505177">
      <w:pPr>
        <w:spacing w:line="240" w:lineRule="auto"/>
      </w:pPr>
      <w:r>
        <w:t xml:space="preserve">This module will </w:t>
      </w:r>
      <w:r w:rsidR="0046358D">
        <w:t>explore the connections between the microscopic (atomic-scale) structure of materials and their macroscopic properties.</w:t>
      </w:r>
      <w:r>
        <w:t xml:space="preserve"> </w:t>
      </w:r>
      <w:r w:rsidR="003D3457">
        <w:t xml:space="preserve">Students will </w:t>
      </w:r>
      <w:r w:rsidR="00392D57">
        <w:t xml:space="preserve">learn about experimental and computational techniques that form the basis for our present understanding of </w:t>
      </w:r>
      <w:r w:rsidR="00623C37">
        <w:t>materials</w:t>
      </w:r>
      <w:r w:rsidR="004E73D8">
        <w:t xml:space="preserve"> structures: from </w:t>
      </w:r>
      <w:r w:rsidR="007620F2">
        <w:t xml:space="preserve">the origin of atoms and </w:t>
      </w:r>
      <w:r w:rsidR="004E73D8">
        <w:t>foundational X-ray diffraction experiments to</w:t>
      </w:r>
      <w:r w:rsidR="00500258">
        <w:t xml:space="preserve"> emerging AI-for-science approaches. Practical exercises will include </w:t>
      </w:r>
      <w:r w:rsidR="001C4480">
        <w:t xml:space="preserve">computer </w:t>
      </w:r>
      <w:r w:rsidR="00500258">
        <w:t xml:space="preserve">simulations of disordered structures and ways to analyse them using Python code, </w:t>
      </w:r>
      <w:r w:rsidR="00B769AC">
        <w:t xml:space="preserve">as well as training in visualising and communicating scientific findings. </w:t>
      </w:r>
      <w:r w:rsidR="009B5F60">
        <w:t>An outlook will be given</w:t>
      </w:r>
      <w:r w:rsidR="00460673">
        <w:t xml:space="preserve"> on</w:t>
      </w:r>
      <w:r w:rsidR="00B769AC">
        <w:t xml:space="preserve"> the role that </w:t>
      </w:r>
      <w:r w:rsidR="009A0F11">
        <w:t>materials chemistry plays for the development of nex</w:t>
      </w:r>
      <w:r w:rsidR="00A65EE6">
        <w:t>t-generation technologies</w:t>
      </w:r>
      <w:r w:rsidR="009A0F11">
        <w:t>.</w:t>
      </w:r>
      <w:r w:rsidR="00A65EE6">
        <w:t xml:space="preserve"> This module is best suited to students with an interest in studying chemistry, materials science, </w:t>
      </w:r>
      <w:r w:rsidR="00460673">
        <w:t xml:space="preserve">earth sciences, </w:t>
      </w:r>
      <w:r w:rsidR="00A65EE6">
        <w:t>or related disciplines.</w:t>
      </w:r>
    </w:p>
    <w:p w14:paraId="776CBC64" w14:textId="77777777" w:rsidR="00191894" w:rsidRDefault="00191894" w:rsidP="00505177">
      <w:pPr>
        <w:spacing w:line="240" w:lineRule="auto"/>
      </w:pPr>
    </w:p>
    <w:p w14:paraId="66F9E7F4" w14:textId="64C5B923" w:rsidR="00191894" w:rsidRPr="00191894" w:rsidRDefault="00522020">
      <w:pPr>
        <w:rPr>
          <w:b/>
          <w:bCs/>
        </w:rPr>
      </w:pPr>
      <w:r>
        <w:rPr>
          <w:b/>
          <w:bCs/>
        </w:rPr>
        <w:t>Synopsis</w:t>
      </w:r>
      <w:r w:rsidR="00191894" w:rsidRPr="00191894">
        <w:rPr>
          <w:b/>
          <w:bCs/>
        </w:rPr>
        <w:t>:</w:t>
      </w:r>
    </w:p>
    <w:p w14:paraId="4D0F4AF3" w14:textId="4EF2A808" w:rsidR="00191894" w:rsidRDefault="00191894">
      <w:pPr>
        <w:rPr>
          <w:u w:val="single"/>
        </w:rPr>
      </w:pPr>
      <w:r w:rsidRPr="00191894">
        <w:rPr>
          <w:u w:val="single"/>
        </w:rPr>
        <w:t>Week 1</w:t>
      </w:r>
      <w:r w:rsidR="0020300F">
        <w:rPr>
          <w:u w:val="single"/>
        </w:rPr>
        <w:t xml:space="preserve"> (</w:t>
      </w:r>
      <w:r w:rsidR="00A811F1">
        <w:rPr>
          <w:u w:val="single"/>
        </w:rPr>
        <w:t>3–7 Aug)</w:t>
      </w:r>
      <w:r w:rsidRPr="00191894">
        <w:rPr>
          <w:u w:val="single"/>
        </w:rPr>
        <w:t>: Foundations</w:t>
      </w:r>
    </w:p>
    <w:p w14:paraId="4F685668" w14:textId="7B966227" w:rsidR="00E259D0" w:rsidRDefault="00F57715" w:rsidP="0066082E">
      <w:pPr>
        <w:spacing w:line="240" w:lineRule="auto"/>
      </w:pPr>
      <w:r>
        <w:t>This week will build the foundations for the module and introduce students to our current understanding of crystalline structures. Taught by Prof. Don Porcelli) and Prof. Volker Deringer</w:t>
      </w:r>
      <w:r w:rsidR="00F3743F">
        <w:t xml:space="preserve">, the students will learn about </w:t>
      </w:r>
      <w:r w:rsidR="005E34A9">
        <w:t xml:space="preserve">the microscopic “building blocks” of matter and </w:t>
      </w:r>
      <w:r w:rsidR="00C57F3D">
        <w:t>how X-ray diffraction allows us to locate atoms in ordered structures.</w:t>
      </w:r>
      <w:r w:rsidR="00210CC6">
        <w:t xml:space="preserve"> The classes will introduce “tutorial-style” problems for students to familiarise themselves with </w:t>
      </w:r>
      <w:r w:rsidR="00E259D0">
        <w:t>how to draw 3-dimensional structures with pencil and paper, and how to visualise them using freely available computer software.</w:t>
      </w:r>
    </w:p>
    <w:p w14:paraId="640BA36A" w14:textId="4317545D" w:rsidR="00E259D0" w:rsidRDefault="00E259D0" w:rsidP="00E259D0">
      <w:pPr>
        <w:rPr>
          <w:u w:val="single"/>
        </w:rPr>
      </w:pPr>
      <w:r w:rsidRPr="00191894">
        <w:rPr>
          <w:u w:val="single"/>
        </w:rPr>
        <w:t xml:space="preserve">Week </w:t>
      </w:r>
      <w:r>
        <w:rPr>
          <w:u w:val="single"/>
        </w:rPr>
        <w:t>2 (10–14 Aug)</w:t>
      </w:r>
      <w:r w:rsidRPr="00191894">
        <w:rPr>
          <w:u w:val="single"/>
        </w:rPr>
        <w:t xml:space="preserve">: </w:t>
      </w:r>
      <w:r>
        <w:rPr>
          <w:u w:val="single"/>
        </w:rPr>
        <w:t>Realistic structures</w:t>
      </w:r>
    </w:p>
    <w:p w14:paraId="685C32F6" w14:textId="77777777" w:rsidR="003B030E" w:rsidRDefault="00E259D0" w:rsidP="00E259D0">
      <w:pPr>
        <w:spacing w:line="240" w:lineRule="auto"/>
      </w:pPr>
      <w:r>
        <w:t xml:space="preserve">This week will </w:t>
      </w:r>
      <w:r w:rsidR="00507985">
        <w:t xml:space="preserve">take students from ordered </w:t>
      </w:r>
      <w:r w:rsidR="00F16D4B">
        <w:t>structures (</w:t>
      </w:r>
      <w:r w:rsidR="004C06D1">
        <w:t>e.g.</w:t>
      </w:r>
      <w:r w:rsidR="00F16D4B">
        <w:t>, table salt or quartz crystals) to disordered and amorphous materials (</w:t>
      </w:r>
      <w:r w:rsidR="004C06D1">
        <w:t>e.g.</w:t>
      </w:r>
      <w:r w:rsidR="00F16D4B">
        <w:t>, glass).</w:t>
      </w:r>
      <w:r w:rsidR="004C06D1">
        <w:t xml:space="preserve"> In this context, Prof. Deringer will introduce students to computational techniques that are used in chemistry and materials science to simulate and understand complex structures. During the week, the students will begin to </w:t>
      </w:r>
      <w:r w:rsidR="007958E9">
        <w:t xml:space="preserve">create their own structural models and run molecular-dynamics simulations. No previous </w:t>
      </w:r>
      <w:r w:rsidR="003B030E">
        <w:t>knowledge of Python programming</w:t>
      </w:r>
      <w:r w:rsidR="007958E9">
        <w:t xml:space="preserve"> will be required, but students should have an interest in developing </w:t>
      </w:r>
      <w:r w:rsidR="003B030E">
        <w:t>some core experience.</w:t>
      </w:r>
      <w:r w:rsidR="00F16D4B">
        <w:t xml:space="preserve"> </w:t>
      </w:r>
    </w:p>
    <w:p w14:paraId="3EEF35FE" w14:textId="1AA8CEE7" w:rsidR="003B030E" w:rsidRDefault="003B030E" w:rsidP="003B030E">
      <w:pPr>
        <w:rPr>
          <w:u w:val="single"/>
        </w:rPr>
      </w:pPr>
      <w:r w:rsidRPr="00191894">
        <w:rPr>
          <w:u w:val="single"/>
        </w:rPr>
        <w:t xml:space="preserve">Week </w:t>
      </w:r>
      <w:r>
        <w:rPr>
          <w:u w:val="single"/>
        </w:rPr>
        <w:t>3 (22–26 Aug)</w:t>
      </w:r>
      <w:r w:rsidRPr="00191894">
        <w:rPr>
          <w:u w:val="single"/>
        </w:rPr>
        <w:t xml:space="preserve">: </w:t>
      </w:r>
      <w:r>
        <w:rPr>
          <w:u w:val="single"/>
        </w:rPr>
        <w:t>Real-world applications</w:t>
      </w:r>
    </w:p>
    <w:p w14:paraId="6033F661" w14:textId="5785E7F4" w:rsidR="000F79DF" w:rsidRPr="00F57715" w:rsidRDefault="00A56F90" w:rsidP="003B030E">
      <w:pPr>
        <w:spacing w:line="240" w:lineRule="auto"/>
      </w:pPr>
      <w:r>
        <w:t xml:space="preserve">This week will give students insights into how the atomic structures of materials determine their properties that are relevant for real-world applications. </w:t>
      </w:r>
      <w:r w:rsidR="00A41E12">
        <w:t>Prof. Sebastian Bonilla (Materials) will highlight</w:t>
      </w:r>
      <w:r w:rsidR="00717A52">
        <w:t xml:space="preserve"> solar energy applications</w:t>
      </w:r>
      <w:r w:rsidR="00A41E12">
        <w:t xml:space="preserve">. Prof. Deringer will provide a snapshot of emerging machine-learning (ML) and artificial intelligence (AI) techniques as applied to materials chemistry, and concurrently students will continue </w:t>
      </w:r>
      <w:r w:rsidR="00626CD1">
        <w:t xml:space="preserve">their work on </w:t>
      </w:r>
      <w:r w:rsidR="00626CD1">
        <w:lastRenderedPageBreak/>
        <w:t xml:space="preserve">molecular-dynamics simulations. They will be guided in analysing and visualising the results of their </w:t>
      </w:r>
      <w:r w:rsidR="00CE2BE0">
        <w:t xml:space="preserve">computational work, and on the last day will be invited to present results in a joint seminar. In addition to the </w:t>
      </w:r>
      <w:r w:rsidR="00080DA5">
        <w:t xml:space="preserve">specific </w:t>
      </w:r>
      <w:r w:rsidR="00CE2BE0">
        <w:t xml:space="preserve">scientific content, this module </w:t>
      </w:r>
      <w:r w:rsidR="00080DA5">
        <w:t xml:space="preserve">therefore </w:t>
      </w:r>
      <w:r w:rsidR="00CE2BE0">
        <w:t xml:space="preserve">aims to </w:t>
      </w:r>
      <w:r w:rsidR="00080DA5">
        <w:t>provide students with experience in communicating their findings.</w:t>
      </w:r>
      <w:r w:rsidR="000F79DF" w:rsidRPr="00F57715">
        <w:br w:type="page"/>
      </w:r>
    </w:p>
    <w:p w14:paraId="70F12731" w14:textId="7624118D" w:rsidR="000F79DF" w:rsidRPr="00191894" w:rsidRDefault="000F79DF" w:rsidP="000F79DF">
      <w:pPr>
        <w:rPr>
          <w:b/>
          <w:bCs/>
        </w:rPr>
      </w:pPr>
      <w:r>
        <w:rPr>
          <w:b/>
          <w:bCs/>
        </w:rPr>
        <w:lastRenderedPageBreak/>
        <w:t>Draft schedule:</w:t>
      </w:r>
    </w:p>
    <w:p w14:paraId="6E797E35" w14:textId="77777777" w:rsidR="000F79DF" w:rsidRPr="00191894" w:rsidRDefault="000F79DF" w:rsidP="000F79DF">
      <w:pPr>
        <w:rPr>
          <w:u w:val="single"/>
        </w:rPr>
      </w:pPr>
      <w:r w:rsidRPr="00191894">
        <w:rPr>
          <w:u w:val="single"/>
        </w:rPr>
        <w:t>Week 1</w:t>
      </w:r>
      <w:r>
        <w:rPr>
          <w:u w:val="single"/>
        </w:rPr>
        <w:t xml:space="preserve"> (3–7 Aug)</w:t>
      </w:r>
      <w:r w:rsidRPr="00191894">
        <w:rPr>
          <w:u w:val="single"/>
        </w:rPr>
        <w:t>: Foundations</w:t>
      </w:r>
    </w:p>
    <w:tbl>
      <w:tblPr>
        <w:tblStyle w:val="TableGrid"/>
        <w:tblW w:w="0" w:type="auto"/>
        <w:tblLook w:val="04A0" w:firstRow="1" w:lastRow="0" w:firstColumn="1" w:lastColumn="0" w:noHBand="0" w:noVBand="1"/>
      </w:tblPr>
      <w:tblGrid>
        <w:gridCol w:w="704"/>
        <w:gridCol w:w="2693"/>
        <w:gridCol w:w="5619"/>
      </w:tblGrid>
      <w:tr w:rsidR="001C2EA8" w14:paraId="00B41729" w14:textId="77777777" w:rsidTr="00EC28E5">
        <w:tc>
          <w:tcPr>
            <w:tcW w:w="704" w:type="dxa"/>
          </w:tcPr>
          <w:p w14:paraId="473F24C2" w14:textId="3E8E88E8" w:rsidR="001C2EA8" w:rsidRDefault="00255557">
            <w:r>
              <w:t>Tue</w:t>
            </w:r>
          </w:p>
        </w:tc>
        <w:tc>
          <w:tcPr>
            <w:tcW w:w="2693" w:type="dxa"/>
            <w:shd w:val="clear" w:color="auto" w:fill="DAE9F7" w:themeFill="text2" w:themeFillTint="1A"/>
          </w:tcPr>
          <w:p w14:paraId="5C71FC6B" w14:textId="0F049A10" w:rsidR="001C2EA8" w:rsidRDefault="001C2EA8">
            <w:r>
              <w:t xml:space="preserve">Prof. </w:t>
            </w:r>
            <w:r w:rsidR="00255557">
              <w:t>Don Porcelli</w:t>
            </w:r>
            <w:r w:rsidR="00801729">
              <w:br/>
              <w:t>(</w:t>
            </w:r>
            <w:r w:rsidR="00801729" w:rsidRPr="00801729">
              <w:rPr>
                <w:i/>
                <w:iCs/>
              </w:rPr>
              <w:t>Earth Sciences</w:t>
            </w:r>
            <w:r w:rsidR="00801729">
              <w:t>)</w:t>
            </w:r>
          </w:p>
        </w:tc>
        <w:tc>
          <w:tcPr>
            <w:tcW w:w="5619" w:type="dxa"/>
          </w:tcPr>
          <w:p w14:paraId="1BED7BD3" w14:textId="6E567017" w:rsidR="001C2EA8" w:rsidRDefault="001C2EA8">
            <w:r w:rsidRPr="001C2EA8">
              <w:rPr>
                <w:b/>
                <w:bCs/>
              </w:rPr>
              <w:t>Lecture:</w:t>
            </w:r>
            <w:r>
              <w:t xml:space="preserve"> </w:t>
            </w:r>
            <w:r w:rsidR="00801729" w:rsidRPr="00757895">
              <w:rPr>
                <w:highlight w:val="yellow"/>
              </w:rPr>
              <w:t>The origin and distribution of atoms in the Universe</w:t>
            </w:r>
            <w:r w:rsidR="00757895" w:rsidRPr="00757895">
              <w:rPr>
                <w:highlight w:val="yellow"/>
              </w:rPr>
              <w:t xml:space="preserve"> (Title TBC)</w:t>
            </w:r>
          </w:p>
        </w:tc>
      </w:tr>
      <w:tr w:rsidR="0097100D" w14:paraId="293F748E" w14:textId="77777777" w:rsidTr="0097100D">
        <w:tc>
          <w:tcPr>
            <w:tcW w:w="704" w:type="dxa"/>
          </w:tcPr>
          <w:p w14:paraId="19ECE98D" w14:textId="77777777" w:rsidR="0097100D" w:rsidRDefault="0097100D"/>
        </w:tc>
        <w:tc>
          <w:tcPr>
            <w:tcW w:w="2693" w:type="dxa"/>
          </w:tcPr>
          <w:p w14:paraId="30C88D7B" w14:textId="77777777" w:rsidR="0097100D" w:rsidRDefault="0097100D"/>
        </w:tc>
        <w:tc>
          <w:tcPr>
            <w:tcW w:w="5619" w:type="dxa"/>
          </w:tcPr>
          <w:p w14:paraId="18E8778F" w14:textId="4C173AB6" w:rsidR="0097100D" w:rsidRPr="001C2EA8" w:rsidRDefault="0097100D">
            <w:pPr>
              <w:rPr>
                <w:b/>
                <w:bCs/>
              </w:rPr>
            </w:pPr>
            <w:r>
              <w:rPr>
                <w:i/>
                <w:iCs/>
              </w:rPr>
              <w:t>Self-study</w:t>
            </w:r>
            <w:r w:rsidR="00723D10">
              <w:rPr>
                <w:i/>
                <w:iCs/>
              </w:rPr>
              <w:t xml:space="preserve"> following the lecture</w:t>
            </w:r>
          </w:p>
        </w:tc>
      </w:tr>
      <w:tr w:rsidR="00255557" w14:paraId="67E210A8" w14:textId="77777777" w:rsidTr="00EC28E5">
        <w:tc>
          <w:tcPr>
            <w:tcW w:w="704" w:type="dxa"/>
          </w:tcPr>
          <w:p w14:paraId="4A4A2A0C" w14:textId="17BEB76F" w:rsidR="00255557" w:rsidRDefault="00801729" w:rsidP="00255557">
            <w:r>
              <w:t>Wed</w:t>
            </w:r>
          </w:p>
        </w:tc>
        <w:tc>
          <w:tcPr>
            <w:tcW w:w="2693" w:type="dxa"/>
            <w:shd w:val="clear" w:color="auto" w:fill="DAE9F7" w:themeFill="text2" w:themeFillTint="1A"/>
          </w:tcPr>
          <w:p w14:paraId="1A3BF982" w14:textId="7380C4EF" w:rsidR="00255557" w:rsidRDefault="00255557" w:rsidP="00255557">
            <w:r>
              <w:t>Prof. Volker Deringer</w:t>
            </w:r>
            <w:r w:rsidR="00801729">
              <w:br/>
              <w:t>(</w:t>
            </w:r>
            <w:r w:rsidR="00801729" w:rsidRPr="00801729">
              <w:rPr>
                <w:i/>
                <w:iCs/>
              </w:rPr>
              <w:t>Chemistry</w:t>
            </w:r>
            <w:r w:rsidR="00801729">
              <w:t>)</w:t>
            </w:r>
          </w:p>
        </w:tc>
        <w:tc>
          <w:tcPr>
            <w:tcW w:w="5619" w:type="dxa"/>
          </w:tcPr>
          <w:p w14:paraId="09DFC054" w14:textId="5BBCD1A1" w:rsidR="00255557" w:rsidRPr="001C2EA8" w:rsidRDefault="00255557" w:rsidP="00255557">
            <w:pPr>
              <w:rPr>
                <w:b/>
                <w:bCs/>
              </w:rPr>
            </w:pPr>
            <w:r w:rsidRPr="001C2EA8">
              <w:rPr>
                <w:b/>
                <w:bCs/>
              </w:rPr>
              <w:t>Lecture:</w:t>
            </w:r>
            <w:r>
              <w:t xml:space="preserve"> The structures of crystals and how we know about them</w:t>
            </w:r>
          </w:p>
        </w:tc>
      </w:tr>
      <w:tr w:rsidR="001C2EA8" w14:paraId="0ACE143D" w14:textId="77777777" w:rsidTr="0065501D">
        <w:tc>
          <w:tcPr>
            <w:tcW w:w="704" w:type="dxa"/>
          </w:tcPr>
          <w:p w14:paraId="17E93AA4" w14:textId="41D90D2E" w:rsidR="001C2EA8" w:rsidRDefault="001C2EA8"/>
        </w:tc>
        <w:tc>
          <w:tcPr>
            <w:tcW w:w="2693" w:type="dxa"/>
          </w:tcPr>
          <w:p w14:paraId="697B68A3" w14:textId="02A6DDB4" w:rsidR="001C2EA8" w:rsidRDefault="001C2EA8"/>
        </w:tc>
        <w:tc>
          <w:tcPr>
            <w:tcW w:w="5619" w:type="dxa"/>
          </w:tcPr>
          <w:p w14:paraId="3E6A305C" w14:textId="739E2E8B" w:rsidR="001C2EA8" w:rsidRDefault="005D08AC">
            <w:r>
              <w:rPr>
                <w:i/>
                <w:iCs/>
              </w:rPr>
              <w:t>Self-study</w:t>
            </w:r>
            <w:r w:rsidR="00723D10">
              <w:rPr>
                <w:i/>
                <w:iCs/>
              </w:rPr>
              <w:t xml:space="preserve"> following the lecture</w:t>
            </w:r>
          </w:p>
        </w:tc>
      </w:tr>
      <w:tr w:rsidR="001C2EA8" w14:paraId="045CED33" w14:textId="77777777" w:rsidTr="00DA2A35">
        <w:tc>
          <w:tcPr>
            <w:tcW w:w="704" w:type="dxa"/>
          </w:tcPr>
          <w:p w14:paraId="1EEB2155" w14:textId="37FF9DCF" w:rsidR="001C2EA8" w:rsidRDefault="00475363">
            <w:r>
              <w:t>Thu</w:t>
            </w:r>
          </w:p>
        </w:tc>
        <w:tc>
          <w:tcPr>
            <w:tcW w:w="2693" w:type="dxa"/>
            <w:shd w:val="clear" w:color="auto" w:fill="F9F7AD"/>
          </w:tcPr>
          <w:p w14:paraId="3D6A840F" w14:textId="55929A09" w:rsidR="001C2EA8" w:rsidRDefault="0065501D">
            <w:r>
              <w:t>VLD group DPhil</w:t>
            </w:r>
          </w:p>
        </w:tc>
        <w:tc>
          <w:tcPr>
            <w:tcW w:w="5619" w:type="dxa"/>
          </w:tcPr>
          <w:p w14:paraId="3A59068C" w14:textId="43E50688" w:rsidR="001C2EA8" w:rsidRDefault="00723D10">
            <w:r w:rsidRPr="00986DD5">
              <w:rPr>
                <w:b/>
                <w:bCs/>
              </w:rPr>
              <w:t>Practical class</w:t>
            </w:r>
            <w:r w:rsidR="005D08AC" w:rsidRPr="00986DD5">
              <w:rPr>
                <w:b/>
                <w:bCs/>
              </w:rPr>
              <w:t>:</w:t>
            </w:r>
            <w:r w:rsidR="005D08AC">
              <w:t xml:space="preserve"> Drawing structures of solids</w:t>
            </w:r>
          </w:p>
        </w:tc>
      </w:tr>
      <w:tr w:rsidR="002958DC" w14:paraId="527C7483" w14:textId="77777777" w:rsidTr="0065501D">
        <w:tc>
          <w:tcPr>
            <w:tcW w:w="704" w:type="dxa"/>
          </w:tcPr>
          <w:p w14:paraId="4011E93A" w14:textId="77777777" w:rsidR="002958DC" w:rsidRDefault="002958DC"/>
        </w:tc>
        <w:tc>
          <w:tcPr>
            <w:tcW w:w="2693" w:type="dxa"/>
          </w:tcPr>
          <w:p w14:paraId="0A2D231A" w14:textId="77777777" w:rsidR="002958DC" w:rsidRDefault="002958DC"/>
        </w:tc>
        <w:tc>
          <w:tcPr>
            <w:tcW w:w="5619" w:type="dxa"/>
          </w:tcPr>
          <w:p w14:paraId="00A8456F" w14:textId="157AA2FB" w:rsidR="002958DC" w:rsidRDefault="002958DC">
            <w:r w:rsidRPr="00FA6C00">
              <w:rPr>
                <w:i/>
                <w:iCs/>
              </w:rPr>
              <w:t>Self-study</w:t>
            </w:r>
            <w:r w:rsidR="00623C37">
              <w:rPr>
                <w:i/>
                <w:iCs/>
              </w:rPr>
              <w:t xml:space="preserve"> exercises</w:t>
            </w:r>
            <w:r w:rsidRPr="00FA6C00">
              <w:rPr>
                <w:i/>
                <w:iCs/>
              </w:rPr>
              <w:t>:</w:t>
            </w:r>
            <w:r>
              <w:t xml:space="preserve"> Calculating </w:t>
            </w:r>
            <w:r w:rsidR="007F7803">
              <w:t>space</w:t>
            </w:r>
            <w:r>
              <w:t xml:space="preserve"> filling</w:t>
            </w:r>
            <w:r w:rsidR="007123CF">
              <w:t xml:space="preserve"> (I)</w:t>
            </w:r>
          </w:p>
        </w:tc>
      </w:tr>
      <w:tr w:rsidR="0065501D" w14:paraId="3CA8DC85" w14:textId="77777777" w:rsidTr="00A72032">
        <w:tc>
          <w:tcPr>
            <w:tcW w:w="704" w:type="dxa"/>
          </w:tcPr>
          <w:p w14:paraId="5685E693" w14:textId="6ABAE8D3" w:rsidR="0065501D" w:rsidRDefault="00475363">
            <w:r>
              <w:t>Fri</w:t>
            </w:r>
          </w:p>
        </w:tc>
        <w:tc>
          <w:tcPr>
            <w:tcW w:w="2693" w:type="dxa"/>
            <w:shd w:val="clear" w:color="auto" w:fill="F9F7AD"/>
          </w:tcPr>
          <w:p w14:paraId="69EB8531" w14:textId="7DA480A0" w:rsidR="0065501D" w:rsidRDefault="002958DC">
            <w:r>
              <w:t>VLD group DPhil</w:t>
            </w:r>
          </w:p>
        </w:tc>
        <w:tc>
          <w:tcPr>
            <w:tcW w:w="5619" w:type="dxa"/>
          </w:tcPr>
          <w:p w14:paraId="0B61A94E" w14:textId="6A9EAAC1" w:rsidR="0065501D" w:rsidRDefault="002958DC">
            <w:r w:rsidRPr="00986DD5">
              <w:rPr>
                <w:b/>
                <w:bCs/>
              </w:rPr>
              <w:t>Practical class:</w:t>
            </w:r>
            <w:r>
              <w:t xml:space="preserve"> </w:t>
            </w:r>
            <w:r w:rsidR="00FA6C00">
              <w:t>Visualising structures</w:t>
            </w:r>
          </w:p>
        </w:tc>
      </w:tr>
      <w:tr w:rsidR="00FA6C00" w14:paraId="1D0548B3" w14:textId="77777777" w:rsidTr="0065501D">
        <w:tc>
          <w:tcPr>
            <w:tcW w:w="704" w:type="dxa"/>
          </w:tcPr>
          <w:p w14:paraId="48D1AB7D" w14:textId="77777777" w:rsidR="00FA6C00" w:rsidRDefault="00FA6C00"/>
        </w:tc>
        <w:tc>
          <w:tcPr>
            <w:tcW w:w="2693" w:type="dxa"/>
          </w:tcPr>
          <w:p w14:paraId="2EACA6D7" w14:textId="77777777" w:rsidR="00FA6C00" w:rsidRDefault="00FA6C00"/>
        </w:tc>
        <w:tc>
          <w:tcPr>
            <w:tcW w:w="5619" w:type="dxa"/>
          </w:tcPr>
          <w:p w14:paraId="30894413" w14:textId="71622C5D" w:rsidR="00FA6C00" w:rsidRDefault="00FA6C00">
            <w:r w:rsidRPr="00986DD5">
              <w:rPr>
                <w:i/>
                <w:iCs/>
              </w:rPr>
              <w:t>Self-study</w:t>
            </w:r>
            <w:r w:rsidR="00623C37">
              <w:rPr>
                <w:i/>
                <w:iCs/>
              </w:rPr>
              <w:t xml:space="preserve"> exercises</w:t>
            </w:r>
            <w:r w:rsidRPr="00986DD5">
              <w:rPr>
                <w:i/>
                <w:iCs/>
              </w:rPr>
              <w:t>:</w:t>
            </w:r>
            <w:r>
              <w:t xml:space="preserve"> Visualising structures</w:t>
            </w:r>
            <w:r w:rsidR="007123CF">
              <w:t xml:space="preserve"> (I)</w:t>
            </w:r>
          </w:p>
        </w:tc>
      </w:tr>
    </w:tbl>
    <w:p w14:paraId="0AF574B3" w14:textId="77777777" w:rsidR="001C2EA8" w:rsidRDefault="001C2EA8"/>
    <w:p w14:paraId="01BA535A" w14:textId="12A7AC8F" w:rsidR="00505177" w:rsidRPr="00191894" w:rsidRDefault="00505177" w:rsidP="00505177">
      <w:pPr>
        <w:rPr>
          <w:u w:val="single"/>
        </w:rPr>
      </w:pPr>
      <w:r w:rsidRPr="00191894">
        <w:rPr>
          <w:u w:val="single"/>
        </w:rPr>
        <w:t xml:space="preserve">Week </w:t>
      </w:r>
      <w:r>
        <w:rPr>
          <w:u w:val="single"/>
        </w:rPr>
        <w:t>2 (10–14 Aug)</w:t>
      </w:r>
      <w:r w:rsidRPr="00191894">
        <w:rPr>
          <w:u w:val="single"/>
        </w:rPr>
        <w:t xml:space="preserve">: </w:t>
      </w:r>
      <w:r>
        <w:rPr>
          <w:u w:val="single"/>
        </w:rPr>
        <w:t>Realistic structures</w:t>
      </w:r>
    </w:p>
    <w:tbl>
      <w:tblPr>
        <w:tblStyle w:val="TableGrid"/>
        <w:tblW w:w="0" w:type="auto"/>
        <w:tblLook w:val="04A0" w:firstRow="1" w:lastRow="0" w:firstColumn="1" w:lastColumn="0" w:noHBand="0" w:noVBand="1"/>
      </w:tblPr>
      <w:tblGrid>
        <w:gridCol w:w="704"/>
        <w:gridCol w:w="2693"/>
        <w:gridCol w:w="5619"/>
      </w:tblGrid>
      <w:tr w:rsidR="00255557" w14:paraId="305517F5" w14:textId="77777777" w:rsidTr="004B7B75">
        <w:tc>
          <w:tcPr>
            <w:tcW w:w="704" w:type="dxa"/>
          </w:tcPr>
          <w:p w14:paraId="4FE71966" w14:textId="1826C151" w:rsidR="00255557" w:rsidRDefault="00255557" w:rsidP="004B7B75">
            <w:r>
              <w:t>Mon</w:t>
            </w:r>
          </w:p>
        </w:tc>
        <w:tc>
          <w:tcPr>
            <w:tcW w:w="2693" w:type="dxa"/>
            <w:shd w:val="clear" w:color="auto" w:fill="DAE9F7" w:themeFill="text2" w:themeFillTint="1A"/>
          </w:tcPr>
          <w:p w14:paraId="3320E6B0" w14:textId="77777777" w:rsidR="00255557" w:rsidRDefault="00255557" w:rsidP="004B7B75">
            <w:r>
              <w:t>Prof. Volker Deringer</w:t>
            </w:r>
          </w:p>
          <w:p w14:paraId="6FC635A5" w14:textId="103EB6B2" w:rsidR="006C60A0" w:rsidRDefault="006C60A0" w:rsidP="004B7B75">
            <w:r>
              <w:t>(</w:t>
            </w:r>
            <w:r w:rsidRPr="00801729">
              <w:rPr>
                <w:i/>
                <w:iCs/>
              </w:rPr>
              <w:t>Chemistry</w:t>
            </w:r>
            <w:r>
              <w:t>)</w:t>
            </w:r>
          </w:p>
        </w:tc>
        <w:tc>
          <w:tcPr>
            <w:tcW w:w="5619" w:type="dxa"/>
          </w:tcPr>
          <w:p w14:paraId="2204E1BF" w14:textId="77777777" w:rsidR="00255557" w:rsidRDefault="00255557" w:rsidP="004B7B75">
            <w:r w:rsidRPr="00043275">
              <w:rPr>
                <w:b/>
                <w:bCs/>
              </w:rPr>
              <w:t>Lecture:</w:t>
            </w:r>
            <w:r>
              <w:t xml:space="preserve"> The role of theory and simulation in modern chemistry</w:t>
            </w:r>
          </w:p>
        </w:tc>
      </w:tr>
      <w:tr w:rsidR="00255557" w14:paraId="3D2308FA" w14:textId="77777777" w:rsidTr="004B7B75">
        <w:tc>
          <w:tcPr>
            <w:tcW w:w="704" w:type="dxa"/>
          </w:tcPr>
          <w:p w14:paraId="4B84D4FD" w14:textId="77777777" w:rsidR="00255557" w:rsidRDefault="00255557" w:rsidP="004B7B75"/>
        </w:tc>
        <w:tc>
          <w:tcPr>
            <w:tcW w:w="2693" w:type="dxa"/>
          </w:tcPr>
          <w:p w14:paraId="41EBD696" w14:textId="77777777" w:rsidR="00255557" w:rsidRDefault="00255557" w:rsidP="004B7B75"/>
        </w:tc>
        <w:tc>
          <w:tcPr>
            <w:tcW w:w="5619" w:type="dxa"/>
          </w:tcPr>
          <w:p w14:paraId="0F9408D2" w14:textId="341BB993" w:rsidR="00255557" w:rsidRDefault="00255557" w:rsidP="004B7B75">
            <w:r w:rsidRPr="00BA1029">
              <w:rPr>
                <w:i/>
                <w:iCs/>
              </w:rPr>
              <w:t>Self-study</w:t>
            </w:r>
            <w:r w:rsidR="00462CBF">
              <w:rPr>
                <w:i/>
                <w:iCs/>
              </w:rPr>
              <w:t xml:space="preserve"> following the lecture</w:t>
            </w:r>
          </w:p>
        </w:tc>
      </w:tr>
      <w:tr w:rsidR="00255557" w14:paraId="26F22894" w14:textId="77777777" w:rsidTr="004B7B75">
        <w:tc>
          <w:tcPr>
            <w:tcW w:w="704" w:type="dxa"/>
          </w:tcPr>
          <w:p w14:paraId="041C2A80" w14:textId="15E89525" w:rsidR="00255557" w:rsidRDefault="00255557" w:rsidP="004B7B75">
            <w:r>
              <w:t>Tue</w:t>
            </w:r>
          </w:p>
        </w:tc>
        <w:tc>
          <w:tcPr>
            <w:tcW w:w="2693" w:type="dxa"/>
            <w:shd w:val="clear" w:color="auto" w:fill="F9F7AD"/>
          </w:tcPr>
          <w:p w14:paraId="47973582" w14:textId="77777777" w:rsidR="00255557" w:rsidRDefault="00255557" w:rsidP="004B7B75">
            <w:r>
              <w:t>VLD group DPhil</w:t>
            </w:r>
          </w:p>
        </w:tc>
        <w:tc>
          <w:tcPr>
            <w:tcW w:w="5619" w:type="dxa"/>
          </w:tcPr>
          <w:p w14:paraId="0EECA13C" w14:textId="632C266B" w:rsidR="00255557" w:rsidRDefault="001D5650" w:rsidP="004B7B75">
            <w:r w:rsidRPr="00986DD5">
              <w:rPr>
                <w:b/>
                <w:bCs/>
              </w:rPr>
              <w:t>Practical class:</w:t>
            </w:r>
            <w:r>
              <w:t xml:space="preserve"> </w:t>
            </w:r>
            <w:r w:rsidR="00E62E73">
              <w:t>Atomistic modelling with Python; c</w:t>
            </w:r>
            <w:r>
              <w:t>reating random hard-sphere models</w:t>
            </w:r>
          </w:p>
        </w:tc>
      </w:tr>
      <w:tr w:rsidR="00255557" w14:paraId="60AA4FCD" w14:textId="77777777" w:rsidTr="004B7B75">
        <w:tc>
          <w:tcPr>
            <w:tcW w:w="704" w:type="dxa"/>
          </w:tcPr>
          <w:p w14:paraId="330B8EEE" w14:textId="77777777" w:rsidR="00255557" w:rsidRDefault="00255557" w:rsidP="004B7B75"/>
        </w:tc>
        <w:tc>
          <w:tcPr>
            <w:tcW w:w="2693" w:type="dxa"/>
          </w:tcPr>
          <w:p w14:paraId="5D772025" w14:textId="77777777" w:rsidR="00255557" w:rsidRDefault="00255557" w:rsidP="004B7B75"/>
        </w:tc>
        <w:tc>
          <w:tcPr>
            <w:tcW w:w="5619" w:type="dxa"/>
          </w:tcPr>
          <w:p w14:paraId="3E19038F" w14:textId="69E3EAA6" w:rsidR="00255557" w:rsidRPr="007123CF" w:rsidRDefault="00255557" w:rsidP="004B7B75">
            <w:r w:rsidRPr="00BA1029">
              <w:rPr>
                <w:i/>
                <w:iCs/>
              </w:rPr>
              <w:t>Self-study</w:t>
            </w:r>
            <w:r w:rsidR="00E62E73">
              <w:rPr>
                <w:i/>
                <w:iCs/>
              </w:rPr>
              <w:t xml:space="preserve"> exercises</w:t>
            </w:r>
            <w:r w:rsidR="007123CF">
              <w:t>: Calculating space filling (II)</w:t>
            </w:r>
          </w:p>
        </w:tc>
      </w:tr>
      <w:tr w:rsidR="00505177" w14:paraId="258654B3" w14:textId="77777777" w:rsidTr="00850EFE">
        <w:tc>
          <w:tcPr>
            <w:tcW w:w="704" w:type="dxa"/>
          </w:tcPr>
          <w:p w14:paraId="641C5020" w14:textId="3AE8CDE6" w:rsidR="00505177" w:rsidRDefault="00255557" w:rsidP="00850EFE">
            <w:r>
              <w:t>Wed</w:t>
            </w:r>
          </w:p>
        </w:tc>
        <w:tc>
          <w:tcPr>
            <w:tcW w:w="2693" w:type="dxa"/>
            <w:shd w:val="clear" w:color="auto" w:fill="DAE9F7" w:themeFill="text2" w:themeFillTint="1A"/>
          </w:tcPr>
          <w:p w14:paraId="2A60040D" w14:textId="77777777" w:rsidR="00505177" w:rsidRDefault="00505177" w:rsidP="00850EFE">
            <w:r>
              <w:t>Prof. Volker Deringer</w:t>
            </w:r>
          </w:p>
          <w:p w14:paraId="2D3AD0D1" w14:textId="40882C42" w:rsidR="006C60A0" w:rsidRDefault="006C60A0" w:rsidP="00850EFE">
            <w:r>
              <w:t>(</w:t>
            </w:r>
            <w:r w:rsidRPr="00801729">
              <w:rPr>
                <w:i/>
                <w:iCs/>
              </w:rPr>
              <w:t>Chemistry</w:t>
            </w:r>
            <w:r>
              <w:t>)</w:t>
            </w:r>
          </w:p>
        </w:tc>
        <w:tc>
          <w:tcPr>
            <w:tcW w:w="5619" w:type="dxa"/>
          </w:tcPr>
          <w:p w14:paraId="4469AFB4" w14:textId="32970815" w:rsidR="00505177" w:rsidRDefault="00505177" w:rsidP="00850EFE">
            <w:r w:rsidRPr="001C2EA8">
              <w:rPr>
                <w:b/>
                <w:bCs/>
              </w:rPr>
              <w:t>Lecture:</w:t>
            </w:r>
            <w:r>
              <w:t xml:space="preserve"> </w:t>
            </w:r>
            <w:r w:rsidR="0093019E">
              <w:t>Beyond ideal crystals: disordered and amorphous materials</w:t>
            </w:r>
          </w:p>
        </w:tc>
      </w:tr>
      <w:tr w:rsidR="00505177" w14:paraId="21692A00" w14:textId="77777777" w:rsidTr="00850EFE">
        <w:tc>
          <w:tcPr>
            <w:tcW w:w="704" w:type="dxa"/>
          </w:tcPr>
          <w:p w14:paraId="3A51603D" w14:textId="77777777" w:rsidR="00505177" w:rsidRDefault="00505177" w:rsidP="00850EFE"/>
        </w:tc>
        <w:tc>
          <w:tcPr>
            <w:tcW w:w="2693" w:type="dxa"/>
          </w:tcPr>
          <w:p w14:paraId="5EE5DE99" w14:textId="77777777" w:rsidR="00505177" w:rsidRDefault="00505177" w:rsidP="00850EFE"/>
        </w:tc>
        <w:tc>
          <w:tcPr>
            <w:tcW w:w="5619" w:type="dxa"/>
          </w:tcPr>
          <w:p w14:paraId="339976A3" w14:textId="4DA68071" w:rsidR="00505177" w:rsidRDefault="00505177" w:rsidP="00850EFE">
            <w:r w:rsidRPr="00FA6C00">
              <w:rPr>
                <w:i/>
                <w:iCs/>
              </w:rPr>
              <w:t>Self-study</w:t>
            </w:r>
            <w:r w:rsidR="007123CF">
              <w:rPr>
                <w:i/>
                <w:iCs/>
              </w:rPr>
              <w:t xml:space="preserve"> following the lecture</w:t>
            </w:r>
          </w:p>
        </w:tc>
      </w:tr>
      <w:tr w:rsidR="00505177" w14:paraId="634BB77B" w14:textId="77777777" w:rsidTr="00850EFE">
        <w:tc>
          <w:tcPr>
            <w:tcW w:w="704" w:type="dxa"/>
          </w:tcPr>
          <w:p w14:paraId="5A7D1339" w14:textId="774940A5" w:rsidR="00505177" w:rsidRDefault="00401D86" w:rsidP="00850EFE">
            <w:r>
              <w:t>T</w:t>
            </w:r>
            <w:r w:rsidR="00860C9F">
              <w:t>hu</w:t>
            </w:r>
          </w:p>
        </w:tc>
        <w:tc>
          <w:tcPr>
            <w:tcW w:w="2693" w:type="dxa"/>
            <w:shd w:val="clear" w:color="auto" w:fill="F9F7AD"/>
          </w:tcPr>
          <w:p w14:paraId="0B5747A7" w14:textId="77777777" w:rsidR="00505177" w:rsidRDefault="00505177" w:rsidP="00850EFE">
            <w:r>
              <w:t>VLD group DPhil</w:t>
            </w:r>
          </w:p>
        </w:tc>
        <w:tc>
          <w:tcPr>
            <w:tcW w:w="5619" w:type="dxa"/>
          </w:tcPr>
          <w:p w14:paraId="2E649242" w14:textId="52028C71" w:rsidR="00505177" w:rsidRDefault="00505177" w:rsidP="00850EFE">
            <w:r w:rsidRPr="00986DD5">
              <w:rPr>
                <w:b/>
                <w:bCs/>
              </w:rPr>
              <w:t>Practical class:</w:t>
            </w:r>
            <w:r>
              <w:t xml:space="preserve"> </w:t>
            </w:r>
            <w:r w:rsidR="00401D86">
              <w:t>Molecular dynamics</w:t>
            </w:r>
          </w:p>
        </w:tc>
      </w:tr>
      <w:tr w:rsidR="007A2CC5" w14:paraId="044300C3" w14:textId="77777777" w:rsidTr="00850EFE">
        <w:tc>
          <w:tcPr>
            <w:tcW w:w="704" w:type="dxa"/>
          </w:tcPr>
          <w:p w14:paraId="6ACACACA" w14:textId="77777777" w:rsidR="007A2CC5" w:rsidRDefault="007A2CC5" w:rsidP="00850EFE"/>
        </w:tc>
        <w:tc>
          <w:tcPr>
            <w:tcW w:w="2693" w:type="dxa"/>
          </w:tcPr>
          <w:p w14:paraId="00D290D0" w14:textId="77777777" w:rsidR="007A2CC5" w:rsidRDefault="007A2CC5" w:rsidP="00850EFE"/>
        </w:tc>
        <w:tc>
          <w:tcPr>
            <w:tcW w:w="5619" w:type="dxa"/>
            <w:vMerge w:val="restart"/>
          </w:tcPr>
          <w:p w14:paraId="290A1E8E" w14:textId="77504903" w:rsidR="007A2CC5" w:rsidRDefault="007A2CC5" w:rsidP="00850EFE">
            <w:r w:rsidRPr="00986DD5">
              <w:rPr>
                <w:i/>
                <w:iCs/>
              </w:rPr>
              <w:t>Self-study:</w:t>
            </w:r>
            <w:r>
              <w:t xml:space="preserve"> MD of amorphous carbon</w:t>
            </w:r>
          </w:p>
        </w:tc>
      </w:tr>
      <w:tr w:rsidR="007A2CC5" w14:paraId="39C0204C" w14:textId="77777777" w:rsidTr="00850EFE">
        <w:tc>
          <w:tcPr>
            <w:tcW w:w="704" w:type="dxa"/>
          </w:tcPr>
          <w:p w14:paraId="5476F1E7" w14:textId="5BCBE606" w:rsidR="007A2CC5" w:rsidRDefault="007A2CC5" w:rsidP="00850EFE">
            <w:r>
              <w:t>Fri</w:t>
            </w:r>
          </w:p>
        </w:tc>
        <w:tc>
          <w:tcPr>
            <w:tcW w:w="2693" w:type="dxa"/>
          </w:tcPr>
          <w:p w14:paraId="722B189C" w14:textId="4D968130" w:rsidR="007A2CC5" w:rsidRDefault="007A2CC5" w:rsidP="00850EFE"/>
        </w:tc>
        <w:tc>
          <w:tcPr>
            <w:tcW w:w="5619" w:type="dxa"/>
            <w:vMerge/>
          </w:tcPr>
          <w:p w14:paraId="7A5C15E0" w14:textId="0D819F8A" w:rsidR="007A2CC5" w:rsidRPr="00986DD5" w:rsidRDefault="007A2CC5" w:rsidP="00850EFE">
            <w:pPr>
              <w:rPr>
                <w:i/>
                <w:iCs/>
              </w:rPr>
            </w:pPr>
          </w:p>
        </w:tc>
      </w:tr>
      <w:tr w:rsidR="007A2CC5" w14:paraId="4E664A38" w14:textId="77777777" w:rsidTr="00850EFE">
        <w:tc>
          <w:tcPr>
            <w:tcW w:w="704" w:type="dxa"/>
          </w:tcPr>
          <w:p w14:paraId="301BB67D" w14:textId="77777777" w:rsidR="007A2CC5" w:rsidRDefault="007A2CC5" w:rsidP="00850EFE"/>
        </w:tc>
        <w:tc>
          <w:tcPr>
            <w:tcW w:w="2693" w:type="dxa"/>
          </w:tcPr>
          <w:p w14:paraId="32349667" w14:textId="77777777" w:rsidR="007A2CC5" w:rsidRDefault="007A2CC5" w:rsidP="00850EFE"/>
        </w:tc>
        <w:tc>
          <w:tcPr>
            <w:tcW w:w="5619" w:type="dxa"/>
            <w:vMerge/>
          </w:tcPr>
          <w:p w14:paraId="267AC1B7" w14:textId="4DC2FDA9" w:rsidR="007A2CC5" w:rsidRDefault="007A2CC5" w:rsidP="00850EFE"/>
        </w:tc>
      </w:tr>
    </w:tbl>
    <w:p w14:paraId="2C8E7452" w14:textId="77777777" w:rsidR="002173B5" w:rsidRDefault="002173B5" w:rsidP="002173B5"/>
    <w:p w14:paraId="70113917" w14:textId="6289FB7A" w:rsidR="002173B5" w:rsidRPr="00191894" w:rsidRDefault="002173B5" w:rsidP="002173B5">
      <w:pPr>
        <w:rPr>
          <w:u w:val="single"/>
        </w:rPr>
      </w:pPr>
      <w:r w:rsidRPr="00191894">
        <w:rPr>
          <w:u w:val="single"/>
        </w:rPr>
        <w:t xml:space="preserve">Week </w:t>
      </w:r>
      <w:r>
        <w:rPr>
          <w:u w:val="single"/>
        </w:rPr>
        <w:t>3 (</w:t>
      </w:r>
      <w:r w:rsidR="00B033D2">
        <w:rPr>
          <w:u w:val="single"/>
        </w:rPr>
        <w:t>22</w:t>
      </w:r>
      <w:r>
        <w:rPr>
          <w:u w:val="single"/>
        </w:rPr>
        <w:t>–</w:t>
      </w:r>
      <w:r w:rsidR="00B033D2">
        <w:rPr>
          <w:u w:val="single"/>
        </w:rPr>
        <w:t>26</w:t>
      </w:r>
      <w:r>
        <w:rPr>
          <w:u w:val="single"/>
        </w:rPr>
        <w:t xml:space="preserve"> Aug)</w:t>
      </w:r>
      <w:r w:rsidRPr="00191894">
        <w:rPr>
          <w:u w:val="single"/>
        </w:rPr>
        <w:t xml:space="preserve">: </w:t>
      </w:r>
      <w:r w:rsidR="00B033D2">
        <w:rPr>
          <w:u w:val="single"/>
        </w:rPr>
        <w:t>Real-world applications</w:t>
      </w:r>
    </w:p>
    <w:tbl>
      <w:tblPr>
        <w:tblStyle w:val="TableGrid"/>
        <w:tblW w:w="0" w:type="auto"/>
        <w:tblLook w:val="04A0" w:firstRow="1" w:lastRow="0" w:firstColumn="1" w:lastColumn="0" w:noHBand="0" w:noVBand="1"/>
      </w:tblPr>
      <w:tblGrid>
        <w:gridCol w:w="704"/>
        <w:gridCol w:w="2693"/>
        <w:gridCol w:w="5619"/>
      </w:tblGrid>
      <w:tr w:rsidR="002173B5" w14:paraId="68FE5A8D" w14:textId="77777777" w:rsidTr="004B7B75">
        <w:tc>
          <w:tcPr>
            <w:tcW w:w="704" w:type="dxa"/>
          </w:tcPr>
          <w:p w14:paraId="5FC8163F" w14:textId="77777777" w:rsidR="002173B5" w:rsidRDefault="002173B5" w:rsidP="004B7B75">
            <w:r>
              <w:t>Mon</w:t>
            </w:r>
          </w:p>
        </w:tc>
        <w:tc>
          <w:tcPr>
            <w:tcW w:w="2693" w:type="dxa"/>
            <w:shd w:val="clear" w:color="auto" w:fill="DAE9F7" w:themeFill="text2" w:themeFillTint="1A"/>
          </w:tcPr>
          <w:p w14:paraId="575F7591" w14:textId="77777777" w:rsidR="002173B5" w:rsidRDefault="002173B5" w:rsidP="004B7B75">
            <w:r>
              <w:t>Prof. Volker Deringer</w:t>
            </w:r>
          </w:p>
          <w:p w14:paraId="1A0A687F" w14:textId="042E1778" w:rsidR="006C60A0" w:rsidRDefault="006C60A0" w:rsidP="004B7B75">
            <w:r>
              <w:t>(</w:t>
            </w:r>
            <w:r w:rsidRPr="00801729">
              <w:rPr>
                <w:i/>
                <w:iCs/>
              </w:rPr>
              <w:t>Chemistry</w:t>
            </w:r>
            <w:r>
              <w:t>)</w:t>
            </w:r>
          </w:p>
        </w:tc>
        <w:tc>
          <w:tcPr>
            <w:tcW w:w="5619" w:type="dxa"/>
          </w:tcPr>
          <w:p w14:paraId="1C57A269" w14:textId="7632EB3D" w:rsidR="002173B5" w:rsidRDefault="002173B5" w:rsidP="004B7B75">
            <w:r w:rsidRPr="001C2EA8">
              <w:rPr>
                <w:b/>
                <w:bCs/>
              </w:rPr>
              <w:t>Lecture:</w:t>
            </w:r>
            <w:r>
              <w:t xml:space="preserve"> </w:t>
            </w:r>
            <w:r w:rsidR="007A2CC5">
              <w:t>The emerging role of artificial intelligence in materials chemistry</w:t>
            </w:r>
          </w:p>
        </w:tc>
      </w:tr>
      <w:tr w:rsidR="002173B5" w14:paraId="43C63914" w14:textId="77777777" w:rsidTr="004B7B75">
        <w:tc>
          <w:tcPr>
            <w:tcW w:w="704" w:type="dxa"/>
          </w:tcPr>
          <w:p w14:paraId="23E7BE46" w14:textId="77777777" w:rsidR="002173B5" w:rsidRDefault="002173B5" w:rsidP="004B7B75"/>
        </w:tc>
        <w:tc>
          <w:tcPr>
            <w:tcW w:w="2693" w:type="dxa"/>
          </w:tcPr>
          <w:p w14:paraId="0C7B5508" w14:textId="77777777" w:rsidR="002173B5" w:rsidRDefault="002173B5" w:rsidP="004B7B75"/>
        </w:tc>
        <w:tc>
          <w:tcPr>
            <w:tcW w:w="5619" w:type="dxa"/>
          </w:tcPr>
          <w:p w14:paraId="7279BFF6" w14:textId="76835358" w:rsidR="002173B5" w:rsidRDefault="002173B5" w:rsidP="004B7B75">
            <w:r w:rsidRPr="00FA6C00">
              <w:rPr>
                <w:i/>
                <w:iCs/>
              </w:rPr>
              <w:t>Self-</w:t>
            </w:r>
            <w:r w:rsidR="007A2CC5">
              <w:rPr>
                <w:i/>
                <w:iCs/>
              </w:rPr>
              <w:t>study following the lecture</w:t>
            </w:r>
          </w:p>
        </w:tc>
      </w:tr>
      <w:tr w:rsidR="002173B5" w14:paraId="30E1F333" w14:textId="77777777" w:rsidTr="004B7B75">
        <w:tc>
          <w:tcPr>
            <w:tcW w:w="704" w:type="dxa"/>
          </w:tcPr>
          <w:p w14:paraId="26887FB8" w14:textId="77777777" w:rsidR="002173B5" w:rsidRDefault="002173B5" w:rsidP="004B7B75">
            <w:r>
              <w:t>Tue</w:t>
            </w:r>
          </w:p>
        </w:tc>
        <w:tc>
          <w:tcPr>
            <w:tcW w:w="2693" w:type="dxa"/>
            <w:shd w:val="clear" w:color="auto" w:fill="F9F7AD"/>
          </w:tcPr>
          <w:p w14:paraId="5D988C4F" w14:textId="77777777" w:rsidR="002173B5" w:rsidRDefault="002173B5" w:rsidP="004B7B75">
            <w:r>
              <w:t>VLD group DPhil</w:t>
            </w:r>
          </w:p>
        </w:tc>
        <w:tc>
          <w:tcPr>
            <w:tcW w:w="5619" w:type="dxa"/>
          </w:tcPr>
          <w:p w14:paraId="404BA411" w14:textId="4A00C270" w:rsidR="002173B5" w:rsidRDefault="002173B5" w:rsidP="004B7B75">
            <w:r w:rsidRPr="00986DD5">
              <w:rPr>
                <w:b/>
                <w:bCs/>
              </w:rPr>
              <w:t>Practical class:</w:t>
            </w:r>
            <w:r>
              <w:t xml:space="preserve"> </w:t>
            </w:r>
            <w:r w:rsidR="00757895">
              <w:t>Analysing and visualising MD results</w:t>
            </w:r>
          </w:p>
        </w:tc>
      </w:tr>
      <w:tr w:rsidR="002173B5" w14:paraId="3BBC7976" w14:textId="77777777" w:rsidTr="004B7B75">
        <w:tc>
          <w:tcPr>
            <w:tcW w:w="704" w:type="dxa"/>
          </w:tcPr>
          <w:p w14:paraId="673BA8E4" w14:textId="77777777" w:rsidR="002173B5" w:rsidRDefault="002173B5" w:rsidP="004B7B75"/>
        </w:tc>
        <w:tc>
          <w:tcPr>
            <w:tcW w:w="2693" w:type="dxa"/>
          </w:tcPr>
          <w:p w14:paraId="76CB29F6" w14:textId="77777777" w:rsidR="002173B5" w:rsidRDefault="002173B5" w:rsidP="004B7B75"/>
        </w:tc>
        <w:tc>
          <w:tcPr>
            <w:tcW w:w="5619" w:type="dxa"/>
          </w:tcPr>
          <w:p w14:paraId="6B15BB39" w14:textId="2889B740" w:rsidR="002173B5" w:rsidRDefault="002173B5" w:rsidP="004B7B75">
            <w:r w:rsidRPr="00986DD5">
              <w:rPr>
                <w:i/>
                <w:iCs/>
              </w:rPr>
              <w:t>Self-study:</w:t>
            </w:r>
            <w:r>
              <w:t xml:space="preserve"> </w:t>
            </w:r>
            <w:r w:rsidR="00AC3C24">
              <w:t>Analysis of MD results</w:t>
            </w:r>
          </w:p>
        </w:tc>
      </w:tr>
      <w:tr w:rsidR="002173B5" w14:paraId="778D403F" w14:textId="77777777" w:rsidTr="004B7B75">
        <w:tc>
          <w:tcPr>
            <w:tcW w:w="704" w:type="dxa"/>
          </w:tcPr>
          <w:p w14:paraId="6DF933A4" w14:textId="2FDBBEC1" w:rsidR="002173B5" w:rsidRDefault="00757895" w:rsidP="004B7B75">
            <w:r>
              <w:t>Wed</w:t>
            </w:r>
          </w:p>
        </w:tc>
        <w:tc>
          <w:tcPr>
            <w:tcW w:w="2693" w:type="dxa"/>
            <w:shd w:val="clear" w:color="auto" w:fill="DAE9F7" w:themeFill="text2" w:themeFillTint="1A"/>
          </w:tcPr>
          <w:p w14:paraId="0C3F0D7C" w14:textId="2C48F4F5" w:rsidR="002173B5" w:rsidRDefault="002173B5" w:rsidP="004B7B75">
            <w:r>
              <w:t xml:space="preserve">Prof. </w:t>
            </w:r>
            <w:r w:rsidR="00757895">
              <w:t xml:space="preserve">Sebastian Bonilla </w:t>
            </w:r>
            <w:r w:rsidR="00757895" w:rsidRPr="00757895">
              <w:rPr>
                <w:i/>
                <w:iCs/>
              </w:rPr>
              <w:t>(Materials)</w:t>
            </w:r>
          </w:p>
        </w:tc>
        <w:tc>
          <w:tcPr>
            <w:tcW w:w="5619" w:type="dxa"/>
          </w:tcPr>
          <w:p w14:paraId="69F50352" w14:textId="7AFBF6FD" w:rsidR="002173B5" w:rsidRDefault="002173B5" w:rsidP="004B7B75">
            <w:r w:rsidRPr="007C683B">
              <w:rPr>
                <w:b/>
                <w:bCs/>
              </w:rPr>
              <w:t>Lecture:</w:t>
            </w:r>
            <w:r>
              <w:t xml:space="preserve"> </w:t>
            </w:r>
            <w:r w:rsidR="00757895" w:rsidRPr="00757895">
              <w:rPr>
                <w:highlight w:val="yellow"/>
              </w:rPr>
              <w:t>Next-generation solar-cell materials (Title TBC)</w:t>
            </w:r>
          </w:p>
        </w:tc>
      </w:tr>
      <w:tr w:rsidR="002173B5" w14:paraId="293D8135" w14:textId="77777777" w:rsidTr="004B7B75">
        <w:tc>
          <w:tcPr>
            <w:tcW w:w="704" w:type="dxa"/>
          </w:tcPr>
          <w:p w14:paraId="00E69A77" w14:textId="77777777" w:rsidR="002173B5" w:rsidRDefault="002173B5" w:rsidP="004B7B75"/>
        </w:tc>
        <w:tc>
          <w:tcPr>
            <w:tcW w:w="2693" w:type="dxa"/>
          </w:tcPr>
          <w:p w14:paraId="29C07829" w14:textId="77777777" w:rsidR="002173B5" w:rsidRDefault="002173B5" w:rsidP="004B7B75"/>
        </w:tc>
        <w:tc>
          <w:tcPr>
            <w:tcW w:w="5619" w:type="dxa"/>
          </w:tcPr>
          <w:p w14:paraId="57CE87D3" w14:textId="5D372AE5" w:rsidR="002173B5" w:rsidRDefault="00757895" w:rsidP="004B7B75">
            <w:r w:rsidRPr="00FA6C00">
              <w:rPr>
                <w:i/>
                <w:iCs/>
              </w:rPr>
              <w:t>Self-</w:t>
            </w:r>
            <w:r>
              <w:rPr>
                <w:i/>
                <w:iCs/>
              </w:rPr>
              <w:t>study following the lecture</w:t>
            </w:r>
          </w:p>
        </w:tc>
      </w:tr>
      <w:tr w:rsidR="00AC3C24" w14:paraId="084BC5E1" w14:textId="77777777" w:rsidTr="004B7B75">
        <w:tc>
          <w:tcPr>
            <w:tcW w:w="704" w:type="dxa"/>
          </w:tcPr>
          <w:p w14:paraId="03CA8F3E" w14:textId="677E7BE5" w:rsidR="00AC3C24" w:rsidRDefault="00AC3C24" w:rsidP="004B7B75">
            <w:r>
              <w:t>Thu</w:t>
            </w:r>
          </w:p>
        </w:tc>
        <w:tc>
          <w:tcPr>
            <w:tcW w:w="2693" w:type="dxa"/>
          </w:tcPr>
          <w:p w14:paraId="0CE5F101" w14:textId="77777777" w:rsidR="00AC3C24" w:rsidRDefault="00AC3C24" w:rsidP="004B7B75"/>
        </w:tc>
        <w:tc>
          <w:tcPr>
            <w:tcW w:w="5619" w:type="dxa"/>
            <w:vMerge w:val="restart"/>
          </w:tcPr>
          <w:p w14:paraId="6C5B5EAB" w14:textId="1328ED66" w:rsidR="00AC3C24" w:rsidRPr="00FA6C00" w:rsidRDefault="00AC3C24" w:rsidP="004B7B75">
            <w:pPr>
              <w:rPr>
                <w:i/>
                <w:iCs/>
              </w:rPr>
            </w:pPr>
            <w:r w:rsidRPr="00986DD5">
              <w:rPr>
                <w:i/>
                <w:iCs/>
              </w:rPr>
              <w:t>Self-study:</w:t>
            </w:r>
            <w:r>
              <w:t xml:space="preserve"> Analysis of MD results</w:t>
            </w:r>
          </w:p>
        </w:tc>
      </w:tr>
      <w:tr w:rsidR="00AC3C24" w14:paraId="0688F9B1" w14:textId="77777777" w:rsidTr="004B7B75">
        <w:tc>
          <w:tcPr>
            <w:tcW w:w="704" w:type="dxa"/>
          </w:tcPr>
          <w:p w14:paraId="1794A1B4" w14:textId="77777777" w:rsidR="00AC3C24" w:rsidRDefault="00AC3C24" w:rsidP="004B7B75"/>
        </w:tc>
        <w:tc>
          <w:tcPr>
            <w:tcW w:w="2693" w:type="dxa"/>
          </w:tcPr>
          <w:p w14:paraId="3C0C3AA7" w14:textId="77777777" w:rsidR="00AC3C24" w:rsidRDefault="00AC3C24" w:rsidP="004B7B75"/>
        </w:tc>
        <w:tc>
          <w:tcPr>
            <w:tcW w:w="5619" w:type="dxa"/>
            <w:vMerge/>
          </w:tcPr>
          <w:p w14:paraId="3C32DE5A" w14:textId="77777777" w:rsidR="00AC3C24" w:rsidRPr="00FA6C00" w:rsidRDefault="00AC3C24" w:rsidP="004B7B75">
            <w:pPr>
              <w:rPr>
                <w:i/>
                <w:iCs/>
              </w:rPr>
            </w:pPr>
          </w:p>
        </w:tc>
      </w:tr>
      <w:tr w:rsidR="002173B5" w14:paraId="01B0D9EB" w14:textId="77777777" w:rsidTr="004B7B75">
        <w:tc>
          <w:tcPr>
            <w:tcW w:w="704" w:type="dxa"/>
          </w:tcPr>
          <w:p w14:paraId="37929E6E" w14:textId="77777777" w:rsidR="002173B5" w:rsidRDefault="002173B5" w:rsidP="004B7B75">
            <w:r>
              <w:t>Fri</w:t>
            </w:r>
          </w:p>
        </w:tc>
        <w:tc>
          <w:tcPr>
            <w:tcW w:w="2693" w:type="dxa"/>
            <w:shd w:val="clear" w:color="auto" w:fill="F9F7AD"/>
          </w:tcPr>
          <w:p w14:paraId="0ED4A314" w14:textId="77777777" w:rsidR="002173B5" w:rsidRDefault="002173B5" w:rsidP="004B7B75">
            <w:r>
              <w:t>VLD group DPhil</w:t>
            </w:r>
          </w:p>
        </w:tc>
        <w:tc>
          <w:tcPr>
            <w:tcW w:w="5619" w:type="dxa"/>
          </w:tcPr>
          <w:p w14:paraId="0E80E3D3" w14:textId="355C7067" w:rsidR="002173B5" w:rsidRDefault="00757895" w:rsidP="004B7B75">
            <w:r>
              <w:rPr>
                <w:b/>
                <w:bCs/>
              </w:rPr>
              <w:t>Seminar</w:t>
            </w:r>
            <w:r w:rsidR="002173B5" w:rsidRPr="00EC28E5">
              <w:rPr>
                <w:b/>
                <w:bCs/>
              </w:rPr>
              <w:t>:</w:t>
            </w:r>
            <w:r w:rsidR="002173B5">
              <w:t xml:space="preserve"> </w:t>
            </w:r>
            <w:r w:rsidR="00AC3C24">
              <w:t xml:space="preserve">Presentation of </w:t>
            </w:r>
            <w:r>
              <w:t>MD results</w:t>
            </w:r>
          </w:p>
        </w:tc>
      </w:tr>
      <w:tr w:rsidR="002173B5" w14:paraId="3F63B497" w14:textId="77777777" w:rsidTr="004B7B75">
        <w:tc>
          <w:tcPr>
            <w:tcW w:w="704" w:type="dxa"/>
          </w:tcPr>
          <w:p w14:paraId="78A4ABB0" w14:textId="77777777" w:rsidR="002173B5" w:rsidRDefault="002173B5" w:rsidP="004B7B75"/>
        </w:tc>
        <w:tc>
          <w:tcPr>
            <w:tcW w:w="2693" w:type="dxa"/>
          </w:tcPr>
          <w:p w14:paraId="605B7C4B" w14:textId="77777777" w:rsidR="002173B5" w:rsidRDefault="002173B5" w:rsidP="004B7B75"/>
        </w:tc>
        <w:tc>
          <w:tcPr>
            <w:tcW w:w="5619" w:type="dxa"/>
          </w:tcPr>
          <w:p w14:paraId="30BC35AB" w14:textId="24280C17" w:rsidR="002173B5" w:rsidRDefault="002173B5" w:rsidP="004B7B75"/>
        </w:tc>
      </w:tr>
    </w:tbl>
    <w:p w14:paraId="7A69166E" w14:textId="7C8E6E2C" w:rsidR="002173B5" w:rsidRPr="000F79DF" w:rsidRDefault="002173B5">
      <w:pPr>
        <w:rPr>
          <w:sz w:val="2"/>
          <w:szCs w:val="2"/>
        </w:rPr>
      </w:pPr>
    </w:p>
    <w:sectPr w:rsidR="002173B5" w:rsidRPr="000F79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66"/>
    <w:rsid w:val="00030441"/>
    <w:rsid w:val="00043275"/>
    <w:rsid w:val="00080DA5"/>
    <w:rsid w:val="000F79DF"/>
    <w:rsid w:val="00101F1E"/>
    <w:rsid w:val="00115C81"/>
    <w:rsid w:val="00134142"/>
    <w:rsid w:val="00186A12"/>
    <w:rsid w:val="00191894"/>
    <w:rsid w:val="001C2EA8"/>
    <w:rsid w:val="001C4480"/>
    <w:rsid w:val="001D5650"/>
    <w:rsid w:val="0020300F"/>
    <w:rsid w:val="00210CC6"/>
    <w:rsid w:val="002173B5"/>
    <w:rsid w:val="00255557"/>
    <w:rsid w:val="002958DC"/>
    <w:rsid w:val="00335473"/>
    <w:rsid w:val="00342CBC"/>
    <w:rsid w:val="00361F2A"/>
    <w:rsid w:val="003655EA"/>
    <w:rsid w:val="00392D57"/>
    <w:rsid w:val="003A33E8"/>
    <w:rsid w:val="003B030E"/>
    <w:rsid w:val="003D3457"/>
    <w:rsid w:val="00401D86"/>
    <w:rsid w:val="00460673"/>
    <w:rsid w:val="00462CBF"/>
    <w:rsid w:val="0046358D"/>
    <w:rsid w:val="00475363"/>
    <w:rsid w:val="004C06D1"/>
    <w:rsid w:val="004E73D8"/>
    <w:rsid w:val="00500258"/>
    <w:rsid w:val="00505177"/>
    <w:rsid w:val="00507985"/>
    <w:rsid w:val="00522020"/>
    <w:rsid w:val="005A71FD"/>
    <w:rsid w:val="005D08AC"/>
    <w:rsid w:val="005E34A9"/>
    <w:rsid w:val="005F3F44"/>
    <w:rsid w:val="00623C37"/>
    <w:rsid w:val="00624E05"/>
    <w:rsid w:val="00626CD1"/>
    <w:rsid w:val="0065501D"/>
    <w:rsid w:val="0066082E"/>
    <w:rsid w:val="006731E0"/>
    <w:rsid w:val="006C60A0"/>
    <w:rsid w:val="006C76E1"/>
    <w:rsid w:val="007123CF"/>
    <w:rsid w:val="00717A52"/>
    <w:rsid w:val="00723D10"/>
    <w:rsid w:val="00740036"/>
    <w:rsid w:val="00757895"/>
    <w:rsid w:val="007620F2"/>
    <w:rsid w:val="00793935"/>
    <w:rsid w:val="007958E9"/>
    <w:rsid w:val="007A2CC5"/>
    <w:rsid w:val="007B2A62"/>
    <w:rsid w:val="007C683B"/>
    <w:rsid w:val="007F7803"/>
    <w:rsid w:val="00801729"/>
    <w:rsid w:val="008239BB"/>
    <w:rsid w:val="00860C9F"/>
    <w:rsid w:val="008A6F6D"/>
    <w:rsid w:val="008F1D66"/>
    <w:rsid w:val="0093019E"/>
    <w:rsid w:val="0097100D"/>
    <w:rsid w:val="00986DD5"/>
    <w:rsid w:val="009A0F11"/>
    <w:rsid w:val="009B5F60"/>
    <w:rsid w:val="00A41E12"/>
    <w:rsid w:val="00A56F90"/>
    <w:rsid w:val="00A65EE6"/>
    <w:rsid w:val="00A72032"/>
    <w:rsid w:val="00A811F1"/>
    <w:rsid w:val="00AC3C24"/>
    <w:rsid w:val="00AC4D77"/>
    <w:rsid w:val="00AE14C5"/>
    <w:rsid w:val="00B017DB"/>
    <w:rsid w:val="00B033D2"/>
    <w:rsid w:val="00B20254"/>
    <w:rsid w:val="00B22EE0"/>
    <w:rsid w:val="00B54EAA"/>
    <w:rsid w:val="00B769AC"/>
    <w:rsid w:val="00BA1029"/>
    <w:rsid w:val="00C51CA6"/>
    <w:rsid w:val="00C57F3D"/>
    <w:rsid w:val="00CA6AAE"/>
    <w:rsid w:val="00CE2BE0"/>
    <w:rsid w:val="00CE39BC"/>
    <w:rsid w:val="00CF0DDB"/>
    <w:rsid w:val="00D0193D"/>
    <w:rsid w:val="00D93947"/>
    <w:rsid w:val="00DA2A35"/>
    <w:rsid w:val="00E259D0"/>
    <w:rsid w:val="00E62E73"/>
    <w:rsid w:val="00E67253"/>
    <w:rsid w:val="00EA23F0"/>
    <w:rsid w:val="00EC28E5"/>
    <w:rsid w:val="00EE562A"/>
    <w:rsid w:val="00F02F70"/>
    <w:rsid w:val="00F04F42"/>
    <w:rsid w:val="00F16D4B"/>
    <w:rsid w:val="00F3312A"/>
    <w:rsid w:val="00F3743F"/>
    <w:rsid w:val="00F56EE7"/>
    <w:rsid w:val="00F57715"/>
    <w:rsid w:val="00FA6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39692"/>
  <w15:chartTrackingRefBased/>
  <w15:docId w15:val="{380ECC70-BB43-45C1-91C1-F69B42CD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D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D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D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D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D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D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D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D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D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D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D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D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D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D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D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D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D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D66"/>
    <w:rPr>
      <w:rFonts w:eastAsiaTheme="majorEastAsia" w:cstheme="majorBidi"/>
      <w:color w:val="272727" w:themeColor="text1" w:themeTint="D8"/>
    </w:rPr>
  </w:style>
  <w:style w:type="paragraph" w:styleId="Title">
    <w:name w:val="Title"/>
    <w:basedOn w:val="Normal"/>
    <w:next w:val="Normal"/>
    <w:link w:val="TitleChar"/>
    <w:uiPriority w:val="10"/>
    <w:qFormat/>
    <w:rsid w:val="008F1D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D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D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D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D66"/>
    <w:pPr>
      <w:spacing w:before="160"/>
      <w:jc w:val="center"/>
    </w:pPr>
    <w:rPr>
      <w:i/>
      <w:iCs/>
      <w:color w:val="404040" w:themeColor="text1" w:themeTint="BF"/>
    </w:rPr>
  </w:style>
  <w:style w:type="character" w:customStyle="1" w:styleId="QuoteChar">
    <w:name w:val="Quote Char"/>
    <w:basedOn w:val="DefaultParagraphFont"/>
    <w:link w:val="Quote"/>
    <w:uiPriority w:val="29"/>
    <w:rsid w:val="008F1D66"/>
    <w:rPr>
      <w:i/>
      <w:iCs/>
      <w:color w:val="404040" w:themeColor="text1" w:themeTint="BF"/>
    </w:rPr>
  </w:style>
  <w:style w:type="paragraph" w:styleId="ListParagraph">
    <w:name w:val="List Paragraph"/>
    <w:basedOn w:val="Normal"/>
    <w:uiPriority w:val="34"/>
    <w:qFormat/>
    <w:rsid w:val="008F1D66"/>
    <w:pPr>
      <w:ind w:left="720"/>
      <w:contextualSpacing/>
    </w:pPr>
  </w:style>
  <w:style w:type="character" w:styleId="IntenseEmphasis">
    <w:name w:val="Intense Emphasis"/>
    <w:basedOn w:val="DefaultParagraphFont"/>
    <w:uiPriority w:val="21"/>
    <w:qFormat/>
    <w:rsid w:val="008F1D66"/>
    <w:rPr>
      <w:i/>
      <w:iCs/>
      <w:color w:val="0F4761" w:themeColor="accent1" w:themeShade="BF"/>
    </w:rPr>
  </w:style>
  <w:style w:type="paragraph" w:styleId="IntenseQuote">
    <w:name w:val="Intense Quote"/>
    <w:basedOn w:val="Normal"/>
    <w:next w:val="Normal"/>
    <w:link w:val="IntenseQuoteChar"/>
    <w:uiPriority w:val="30"/>
    <w:qFormat/>
    <w:rsid w:val="008F1D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D66"/>
    <w:rPr>
      <w:i/>
      <w:iCs/>
      <w:color w:val="0F4761" w:themeColor="accent1" w:themeShade="BF"/>
    </w:rPr>
  </w:style>
  <w:style w:type="character" w:styleId="IntenseReference">
    <w:name w:val="Intense Reference"/>
    <w:basedOn w:val="DefaultParagraphFont"/>
    <w:uiPriority w:val="32"/>
    <w:qFormat/>
    <w:rsid w:val="008F1D66"/>
    <w:rPr>
      <w:b/>
      <w:bCs/>
      <w:smallCaps/>
      <w:color w:val="0F4761" w:themeColor="accent1" w:themeShade="BF"/>
      <w:spacing w:val="5"/>
    </w:rPr>
  </w:style>
  <w:style w:type="table" w:styleId="TableGrid">
    <w:name w:val="Table Grid"/>
    <w:basedOn w:val="TableNormal"/>
    <w:uiPriority w:val="39"/>
    <w:rsid w:val="001C2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Volker Deringer</dc:creator>
  <cp:keywords/>
  <dc:description/>
  <cp:lastModifiedBy>Donald Porcelli</cp:lastModifiedBy>
  <cp:revision>2</cp:revision>
  <dcterms:created xsi:type="dcterms:W3CDTF">2026-06-11T15:02:00Z</dcterms:created>
  <dcterms:modified xsi:type="dcterms:W3CDTF">2026-06-11T15:02:00Z</dcterms:modified>
</cp:coreProperties>
</file>